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A17" w:rsidRDefault="00061A17" w:rsidP="00061A1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Appendix 1: Data for Savannah </w:t>
      </w:r>
      <w:r w:rsidR="000A656B">
        <w:rPr>
          <w:rFonts w:ascii="Times New Roman" w:hAnsi="Times New Roman" w:cs="Times New Roman"/>
          <w:b/>
          <w:sz w:val="20"/>
        </w:rPr>
        <w:t>River watershed in Georgia, USA</w:t>
      </w:r>
      <w:bookmarkStart w:id="0" w:name="_GoBack"/>
      <w:bookmarkEnd w:id="0"/>
    </w:p>
    <w:p w:rsidR="00061A17" w:rsidRDefault="00061A17" w:rsidP="00061A1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0"/>
        </w:rPr>
      </w:pPr>
    </w:p>
    <w:p w:rsidR="00061A17" w:rsidRDefault="00061A17" w:rsidP="00061A1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</w:rPr>
        <w:t xml:space="preserve">Once the generic optimization model has been formulated, it needs to be applied to a specific case study. Here, the model has been applied to a case study of </w:t>
      </w:r>
      <w:r w:rsidRPr="00A8158A">
        <w:rPr>
          <w:rFonts w:ascii="Times New Roman" w:hAnsi="Times New Roman" w:cs="Times New Roman"/>
          <w:sz w:val="20"/>
          <w:szCs w:val="20"/>
        </w:rPr>
        <w:t>five contiguous segments of the Savannah Ri</w:t>
      </w:r>
      <w:r>
        <w:rPr>
          <w:rFonts w:ascii="Times New Roman" w:hAnsi="Times New Roman" w:cs="Times New Roman"/>
          <w:sz w:val="20"/>
          <w:szCs w:val="20"/>
        </w:rPr>
        <w:t>ver in the state of Georgia, US. The necessary data for 29 point sources is reported in Table **</w:t>
      </w:r>
    </w:p>
    <w:p w:rsidR="00061A17" w:rsidRDefault="00061A17" w:rsidP="00061A1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061A17" w:rsidRPr="006724FC" w:rsidRDefault="00061A17" w:rsidP="00061A17">
      <w:pPr>
        <w:pStyle w:val="Caption"/>
        <w:keepNext/>
        <w:jc w:val="center"/>
        <w:rPr>
          <w:rFonts w:ascii="Times New Roman" w:hAnsi="Times New Roman" w:cs="Times New Roman"/>
          <w:b w:val="0"/>
          <w:color w:val="auto"/>
          <w:sz w:val="20"/>
        </w:rPr>
      </w:pPr>
      <w:r w:rsidRPr="006724FC">
        <w:rPr>
          <w:rFonts w:ascii="Times New Roman" w:hAnsi="Times New Roman" w:cs="Times New Roman"/>
          <w:b w:val="0"/>
          <w:color w:val="auto"/>
          <w:sz w:val="20"/>
        </w:rPr>
        <w:t xml:space="preserve">Table </w:t>
      </w:r>
      <w:r w:rsidRPr="006724FC">
        <w:rPr>
          <w:rFonts w:ascii="Times New Roman" w:hAnsi="Times New Roman" w:cs="Times New Roman"/>
          <w:b w:val="0"/>
          <w:color w:val="auto"/>
          <w:sz w:val="20"/>
        </w:rPr>
        <w:fldChar w:fldCharType="begin"/>
      </w:r>
      <w:r w:rsidRPr="006724FC">
        <w:rPr>
          <w:rFonts w:ascii="Times New Roman" w:hAnsi="Times New Roman" w:cs="Times New Roman"/>
          <w:b w:val="0"/>
          <w:color w:val="auto"/>
          <w:sz w:val="20"/>
        </w:rPr>
        <w:instrText xml:space="preserve"> SEQ Table \* ARABIC </w:instrText>
      </w:r>
      <w:r w:rsidRPr="006724FC">
        <w:rPr>
          <w:rFonts w:ascii="Times New Roman" w:hAnsi="Times New Roman" w:cs="Times New Roman"/>
          <w:b w:val="0"/>
          <w:color w:val="auto"/>
          <w:sz w:val="20"/>
        </w:rPr>
        <w:fldChar w:fldCharType="separate"/>
      </w:r>
      <w:r>
        <w:rPr>
          <w:rFonts w:ascii="Times New Roman" w:hAnsi="Times New Roman" w:cs="Times New Roman"/>
          <w:b w:val="0"/>
          <w:noProof/>
          <w:color w:val="auto"/>
          <w:sz w:val="20"/>
        </w:rPr>
        <w:t>1</w:t>
      </w:r>
      <w:r w:rsidRPr="006724FC">
        <w:rPr>
          <w:rFonts w:ascii="Times New Roman" w:hAnsi="Times New Roman" w:cs="Times New Roman"/>
          <w:b w:val="0"/>
          <w:color w:val="auto"/>
          <w:sz w:val="20"/>
        </w:rPr>
        <w:fldChar w:fldCharType="end"/>
      </w:r>
      <w:r w:rsidRPr="006724FC">
        <w:rPr>
          <w:rFonts w:ascii="Times New Roman" w:hAnsi="Times New Roman" w:cs="Times New Roman"/>
          <w:b w:val="0"/>
          <w:color w:val="auto"/>
          <w:sz w:val="20"/>
        </w:rPr>
        <w:t>: Data for point sources in the Savannah River watershed for trading problem solution</w:t>
      </w:r>
    </w:p>
    <w:tbl>
      <w:tblPr>
        <w:tblStyle w:val="TableGrid"/>
        <w:tblW w:w="8100" w:type="dxa"/>
        <w:jc w:val="center"/>
        <w:tblInd w:w="108" w:type="dxa"/>
        <w:tblLook w:val="04A0" w:firstRow="1" w:lastRow="0" w:firstColumn="1" w:lastColumn="0" w:noHBand="0" w:noVBand="1"/>
      </w:tblPr>
      <w:tblGrid>
        <w:gridCol w:w="900"/>
        <w:gridCol w:w="2070"/>
        <w:gridCol w:w="1530"/>
        <w:gridCol w:w="1800"/>
        <w:gridCol w:w="1800"/>
      </w:tblGrid>
      <w:tr w:rsidR="00061A17" w:rsidRPr="006B7AF5" w:rsidTr="0071648C">
        <w:trPr>
          <w:trHeight w:val="989"/>
          <w:jc w:val="center"/>
        </w:trPr>
        <w:tc>
          <w:tcPr>
            <w:tcW w:w="9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Point source</w:t>
            </w:r>
          </w:p>
        </w:tc>
        <w:tc>
          <w:tcPr>
            <w:tcW w:w="2070" w:type="dxa"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Total volumetric discharge (MGD - Million Gallons per day)</w:t>
            </w:r>
          </w:p>
        </w:tc>
        <w:tc>
          <w:tcPr>
            <w:tcW w:w="1530" w:type="dxa"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Current discharge concentration (ng/l)</w:t>
            </w:r>
          </w:p>
        </w:tc>
        <w:tc>
          <w:tcPr>
            <w:tcW w:w="1800" w:type="dxa"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Targeted reduction (g/l)</w:t>
            </w:r>
          </w:p>
        </w:tc>
        <w:tc>
          <w:tcPr>
            <w:tcW w:w="1800" w:type="dxa"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Treatment cost without trading ($/y)</w:t>
            </w:r>
          </w:p>
        </w:tc>
      </w:tr>
      <w:tr w:rsidR="00061A17" w:rsidRPr="006B7AF5" w:rsidTr="0071648C">
        <w:trPr>
          <w:trHeight w:val="300"/>
          <w:jc w:val="center"/>
        </w:trPr>
        <w:tc>
          <w:tcPr>
            <w:tcW w:w="9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7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46.1</w:t>
            </w:r>
          </w:p>
        </w:tc>
        <w:tc>
          <w:tcPr>
            <w:tcW w:w="153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4.65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0.1149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1.68 x 10</w:t>
            </w: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7</w:t>
            </w:r>
          </w:p>
        </w:tc>
      </w:tr>
      <w:tr w:rsidR="00061A17" w:rsidRPr="006B7AF5" w:rsidTr="0071648C">
        <w:trPr>
          <w:trHeight w:val="300"/>
          <w:jc w:val="center"/>
        </w:trPr>
        <w:tc>
          <w:tcPr>
            <w:tcW w:w="9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7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153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0.0017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328500</w:t>
            </w:r>
          </w:p>
        </w:tc>
      </w:tr>
      <w:tr w:rsidR="00061A17" w:rsidRPr="006B7AF5" w:rsidTr="0071648C">
        <w:trPr>
          <w:trHeight w:val="300"/>
          <w:jc w:val="center"/>
        </w:trPr>
        <w:tc>
          <w:tcPr>
            <w:tcW w:w="9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7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4.6</w:t>
            </w:r>
          </w:p>
        </w:tc>
        <w:tc>
          <w:tcPr>
            <w:tcW w:w="153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0.0092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1679000</w:t>
            </w:r>
          </w:p>
        </w:tc>
      </w:tr>
      <w:tr w:rsidR="00061A17" w:rsidRPr="006B7AF5" w:rsidTr="0071648C">
        <w:trPr>
          <w:trHeight w:val="300"/>
          <w:jc w:val="center"/>
        </w:trPr>
        <w:tc>
          <w:tcPr>
            <w:tcW w:w="9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7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153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0.0011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328500</w:t>
            </w:r>
          </w:p>
        </w:tc>
      </w:tr>
      <w:tr w:rsidR="00061A17" w:rsidRPr="006B7AF5" w:rsidTr="0071648C">
        <w:trPr>
          <w:trHeight w:val="300"/>
          <w:jc w:val="center"/>
        </w:trPr>
        <w:tc>
          <w:tcPr>
            <w:tcW w:w="9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7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3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3.88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0.0028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730000</w:t>
            </w:r>
          </w:p>
        </w:tc>
      </w:tr>
      <w:tr w:rsidR="00061A17" w:rsidRPr="006B7AF5" w:rsidTr="0071648C">
        <w:trPr>
          <w:trHeight w:val="300"/>
          <w:jc w:val="center"/>
        </w:trPr>
        <w:tc>
          <w:tcPr>
            <w:tcW w:w="9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07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2.24</w:t>
            </w:r>
          </w:p>
        </w:tc>
        <w:tc>
          <w:tcPr>
            <w:tcW w:w="153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0.0026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490560</w:t>
            </w:r>
          </w:p>
        </w:tc>
      </w:tr>
      <w:tr w:rsidR="00061A17" w:rsidRPr="006B7AF5" w:rsidTr="0071648C">
        <w:trPr>
          <w:trHeight w:val="300"/>
          <w:jc w:val="center"/>
        </w:trPr>
        <w:tc>
          <w:tcPr>
            <w:tcW w:w="9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07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153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3.9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0.0017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438000</w:t>
            </w:r>
          </w:p>
        </w:tc>
      </w:tr>
      <w:tr w:rsidR="00061A17" w:rsidRPr="006B7AF5" w:rsidTr="0071648C">
        <w:trPr>
          <w:trHeight w:val="300"/>
          <w:jc w:val="center"/>
        </w:trPr>
        <w:tc>
          <w:tcPr>
            <w:tcW w:w="9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07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53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4.83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0.074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1.48 x 10</w:t>
            </w: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7</w:t>
            </w:r>
          </w:p>
        </w:tc>
      </w:tr>
      <w:tr w:rsidR="00061A17" w:rsidRPr="006B7AF5" w:rsidTr="0071648C">
        <w:trPr>
          <w:trHeight w:val="300"/>
          <w:jc w:val="center"/>
        </w:trPr>
        <w:tc>
          <w:tcPr>
            <w:tcW w:w="9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07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153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0.0072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1642500</w:t>
            </w:r>
          </w:p>
        </w:tc>
      </w:tr>
      <w:tr w:rsidR="00061A17" w:rsidRPr="006B7AF5" w:rsidTr="0071648C">
        <w:trPr>
          <w:trHeight w:val="300"/>
          <w:jc w:val="center"/>
        </w:trPr>
        <w:tc>
          <w:tcPr>
            <w:tcW w:w="9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07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3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0.00035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219000</w:t>
            </w:r>
          </w:p>
        </w:tc>
      </w:tr>
      <w:tr w:rsidR="00061A17" w:rsidRPr="006B7AF5" w:rsidTr="0071648C">
        <w:trPr>
          <w:trHeight w:val="300"/>
          <w:jc w:val="center"/>
        </w:trPr>
        <w:tc>
          <w:tcPr>
            <w:tcW w:w="9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07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3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3.06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0.00029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219000</w:t>
            </w:r>
          </w:p>
        </w:tc>
      </w:tr>
      <w:tr w:rsidR="00061A17" w:rsidRPr="006B7AF5" w:rsidTr="0071648C">
        <w:trPr>
          <w:trHeight w:val="300"/>
          <w:jc w:val="center"/>
        </w:trPr>
        <w:tc>
          <w:tcPr>
            <w:tcW w:w="9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07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3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3.22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0.00052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219000</w:t>
            </w:r>
          </w:p>
        </w:tc>
      </w:tr>
      <w:tr w:rsidR="00061A17" w:rsidRPr="006B7AF5" w:rsidTr="0071648C">
        <w:trPr>
          <w:trHeight w:val="300"/>
          <w:jc w:val="center"/>
        </w:trPr>
        <w:tc>
          <w:tcPr>
            <w:tcW w:w="9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07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3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3.31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0.0013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438000</w:t>
            </w:r>
          </w:p>
        </w:tc>
      </w:tr>
      <w:tr w:rsidR="00061A17" w:rsidRPr="006B7AF5" w:rsidTr="0071648C">
        <w:trPr>
          <w:trHeight w:val="300"/>
          <w:jc w:val="center"/>
        </w:trPr>
        <w:tc>
          <w:tcPr>
            <w:tcW w:w="9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07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3.765</w:t>
            </w:r>
          </w:p>
        </w:tc>
        <w:tc>
          <w:tcPr>
            <w:tcW w:w="153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0.0101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2061337</w:t>
            </w:r>
          </w:p>
        </w:tc>
      </w:tr>
      <w:tr w:rsidR="00061A17" w:rsidRPr="006B7AF5" w:rsidTr="0071648C">
        <w:trPr>
          <w:trHeight w:val="300"/>
          <w:jc w:val="center"/>
        </w:trPr>
        <w:tc>
          <w:tcPr>
            <w:tcW w:w="9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07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53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4.33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0.0369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6570000</w:t>
            </w:r>
          </w:p>
        </w:tc>
      </w:tr>
      <w:tr w:rsidR="00061A17" w:rsidRPr="006B7AF5" w:rsidTr="0071648C">
        <w:trPr>
          <w:trHeight w:val="300"/>
          <w:jc w:val="center"/>
        </w:trPr>
        <w:tc>
          <w:tcPr>
            <w:tcW w:w="9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07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</w:t>
            </w:r>
          </w:p>
        </w:tc>
        <w:tc>
          <w:tcPr>
            <w:tcW w:w="153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0.0224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3942000</w:t>
            </w:r>
          </w:p>
        </w:tc>
      </w:tr>
      <w:tr w:rsidR="00061A17" w:rsidRPr="006B7AF5" w:rsidTr="0071648C">
        <w:trPr>
          <w:trHeight w:val="300"/>
          <w:jc w:val="center"/>
        </w:trPr>
        <w:tc>
          <w:tcPr>
            <w:tcW w:w="9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07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58.6</w:t>
            </w:r>
          </w:p>
        </w:tc>
        <w:tc>
          <w:tcPr>
            <w:tcW w:w="153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4.87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0.1639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3.21 x 10</w:t>
            </w: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7</w:t>
            </w:r>
          </w:p>
        </w:tc>
      </w:tr>
      <w:tr w:rsidR="00061A17" w:rsidRPr="006B7AF5" w:rsidTr="0071648C">
        <w:trPr>
          <w:trHeight w:val="300"/>
          <w:jc w:val="center"/>
        </w:trPr>
        <w:tc>
          <w:tcPr>
            <w:tcW w:w="9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07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53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4.52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0.0532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8395000</w:t>
            </w:r>
          </w:p>
        </w:tc>
      </w:tr>
      <w:tr w:rsidR="00061A17" w:rsidRPr="006B7AF5" w:rsidTr="0071648C">
        <w:trPr>
          <w:trHeight w:val="300"/>
          <w:jc w:val="center"/>
        </w:trPr>
        <w:tc>
          <w:tcPr>
            <w:tcW w:w="9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07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1.152</w:t>
            </w:r>
          </w:p>
        </w:tc>
        <w:tc>
          <w:tcPr>
            <w:tcW w:w="153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5.05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0.0035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630720</w:t>
            </w:r>
          </w:p>
        </w:tc>
      </w:tr>
      <w:tr w:rsidR="00061A17" w:rsidRPr="006B7AF5" w:rsidTr="0071648C">
        <w:trPr>
          <w:trHeight w:val="300"/>
          <w:jc w:val="center"/>
        </w:trPr>
        <w:tc>
          <w:tcPr>
            <w:tcW w:w="9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07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0.362</w:t>
            </w:r>
          </w:p>
        </w:tc>
        <w:tc>
          <w:tcPr>
            <w:tcW w:w="153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4.14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0.00064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132130</w:t>
            </w:r>
          </w:p>
        </w:tc>
      </w:tr>
      <w:tr w:rsidR="00061A17" w:rsidRPr="006B7AF5" w:rsidTr="0071648C">
        <w:trPr>
          <w:trHeight w:val="300"/>
          <w:jc w:val="center"/>
        </w:trPr>
        <w:tc>
          <w:tcPr>
            <w:tcW w:w="9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07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3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4.58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0.2588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3.94 x 10</w:t>
            </w: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7</w:t>
            </w:r>
          </w:p>
        </w:tc>
      </w:tr>
      <w:tr w:rsidR="00061A17" w:rsidRPr="006B7AF5" w:rsidTr="0071648C">
        <w:trPr>
          <w:trHeight w:val="300"/>
          <w:jc w:val="center"/>
        </w:trPr>
        <w:tc>
          <w:tcPr>
            <w:tcW w:w="9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07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4.68</w:t>
            </w:r>
          </w:p>
        </w:tc>
        <w:tc>
          <w:tcPr>
            <w:tcW w:w="153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0.0152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2562300</w:t>
            </w:r>
          </w:p>
        </w:tc>
      </w:tr>
      <w:tr w:rsidR="00061A17" w:rsidRPr="006B7AF5" w:rsidTr="0071648C">
        <w:trPr>
          <w:trHeight w:val="300"/>
          <w:jc w:val="center"/>
        </w:trPr>
        <w:tc>
          <w:tcPr>
            <w:tcW w:w="9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07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28.09</w:t>
            </w:r>
          </w:p>
        </w:tc>
        <w:tc>
          <w:tcPr>
            <w:tcW w:w="153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4.41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0.0607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1.02 x 10</w:t>
            </w: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7</w:t>
            </w:r>
          </w:p>
        </w:tc>
      </w:tr>
      <w:tr w:rsidR="00061A17" w:rsidRPr="006B7AF5" w:rsidTr="0071648C">
        <w:trPr>
          <w:trHeight w:val="300"/>
          <w:jc w:val="center"/>
        </w:trPr>
        <w:tc>
          <w:tcPr>
            <w:tcW w:w="9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07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1.921</w:t>
            </w:r>
          </w:p>
        </w:tc>
        <w:tc>
          <w:tcPr>
            <w:tcW w:w="153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3.9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0.0028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701165</w:t>
            </w:r>
          </w:p>
        </w:tc>
      </w:tr>
      <w:tr w:rsidR="00061A17" w:rsidRPr="006B7AF5" w:rsidTr="0071648C">
        <w:trPr>
          <w:trHeight w:val="300"/>
          <w:jc w:val="center"/>
        </w:trPr>
        <w:tc>
          <w:tcPr>
            <w:tcW w:w="9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07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0.544</w:t>
            </w:r>
          </w:p>
        </w:tc>
        <w:tc>
          <w:tcPr>
            <w:tcW w:w="153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0.0012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198560</w:t>
            </w:r>
          </w:p>
        </w:tc>
      </w:tr>
      <w:tr w:rsidR="00061A17" w:rsidRPr="006B7AF5" w:rsidTr="0071648C">
        <w:trPr>
          <w:trHeight w:val="300"/>
          <w:jc w:val="center"/>
        </w:trPr>
        <w:tc>
          <w:tcPr>
            <w:tcW w:w="9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07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153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3.95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0.0008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182500</w:t>
            </w:r>
          </w:p>
        </w:tc>
      </w:tr>
      <w:tr w:rsidR="00061A17" w:rsidRPr="006B7AF5" w:rsidTr="0071648C">
        <w:trPr>
          <w:trHeight w:val="300"/>
          <w:jc w:val="center"/>
        </w:trPr>
        <w:tc>
          <w:tcPr>
            <w:tcW w:w="9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07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0.003</w:t>
            </w:r>
          </w:p>
        </w:tc>
        <w:tc>
          <w:tcPr>
            <w:tcW w:w="153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3.72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3.62 x  10</w:t>
            </w: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657</w:t>
            </w:r>
          </w:p>
        </w:tc>
      </w:tr>
      <w:tr w:rsidR="00061A17" w:rsidRPr="006B7AF5" w:rsidTr="0071648C">
        <w:trPr>
          <w:trHeight w:val="300"/>
          <w:jc w:val="center"/>
        </w:trPr>
        <w:tc>
          <w:tcPr>
            <w:tcW w:w="9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07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1.246</w:t>
            </w:r>
          </w:p>
        </w:tc>
        <w:tc>
          <w:tcPr>
            <w:tcW w:w="153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0.0021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454790</w:t>
            </w:r>
          </w:p>
        </w:tc>
      </w:tr>
      <w:tr w:rsidR="00061A17" w:rsidRPr="006B7AF5" w:rsidTr="0071648C">
        <w:trPr>
          <w:trHeight w:val="300"/>
          <w:jc w:val="center"/>
        </w:trPr>
        <w:tc>
          <w:tcPr>
            <w:tcW w:w="9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07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0.054</w:t>
            </w:r>
          </w:p>
        </w:tc>
        <w:tc>
          <w:tcPr>
            <w:tcW w:w="153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4.14 x 10</w:t>
            </w: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11826</w:t>
            </w:r>
          </w:p>
        </w:tc>
      </w:tr>
    </w:tbl>
    <w:p w:rsidR="00061A17" w:rsidRPr="00F15289" w:rsidRDefault="00061A17" w:rsidP="00061A1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</w:rPr>
      </w:pPr>
    </w:p>
    <w:p w:rsidR="00061A17" w:rsidRDefault="00061A17" w:rsidP="00061A1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</w:rPr>
      </w:pPr>
    </w:p>
    <w:p w:rsidR="00061A17" w:rsidRDefault="00061A17" w:rsidP="00061A1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</w:rPr>
      </w:pPr>
    </w:p>
    <w:p w:rsidR="00061A17" w:rsidRPr="00AA5F78" w:rsidRDefault="00061A17" w:rsidP="00061A17">
      <w:pPr>
        <w:pStyle w:val="Caption"/>
        <w:keepNext/>
        <w:jc w:val="center"/>
        <w:rPr>
          <w:rFonts w:ascii="Times New Roman" w:hAnsi="Times New Roman" w:cs="Times New Roman"/>
          <w:b w:val="0"/>
          <w:color w:val="auto"/>
          <w:sz w:val="20"/>
        </w:rPr>
      </w:pPr>
      <w:r w:rsidRPr="00AA5F78">
        <w:rPr>
          <w:rFonts w:ascii="Times New Roman" w:hAnsi="Times New Roman" w:cs="Times New Roman"/>
          <w:b w:val="0"/>
          <w:color w:val="auto"/>
          <w:sz w:val="20"/>
        </w:rPr>
        <w:lastRenderedPageBreak/>
        <w:t xml:space="preserve">Table </w:t>
      </w:r>
      <w:r w:rsidRPr="00AA5F78">
        <w:rPr>
          <w:rFonts w:ascii="Times New Roman" w:hAnsi="Times New Roman" w:cs="Times New Roman"/>
          <w:b w:val="0"/>
          <w:color w:val="auto"/>
          <w:sz w:val="20"/>
        </w:rPr>
        <w:fldChar w:fldCharType="begin"/>
      </w:r>
      <w:r w:rsidRPr="00AA5F78">
        <w:rPr>
          <w:rFonts w:ascii="Times New Roman" w:hAnsi="Times New Roman" w:cs="Times New Roman"/>
          <w:b w:val="0"/>
          <w:color w:val="auto"/>
          <w:sz w:val="20"/>
        </w:rPr>
        <w:instrText xml:space="preserve"> SEQ Table \* ARABIC </w:instrText>
      </w:r>
      <w:r w:rsidRPr="00AA5F78">
        <w:rPr>
          <w:rFonts w:ascii="Times New Roman" w:hAnsi="Times New Roman" w:cs="Times New Roman"/>
          <w:b w:val="0"/>
          <w:color w:val="auto"/>
          <w:sz w:val="20"/>
        </w:rPr>
        <w:fldChar w:fldCharType="separate"/>
      </w:r>
      <w:r w:rsidRPr="00AA5F78">
        <w:rPr>
          <w:rFonts w:ascii="Times New Roman" w:hAnsi="Times New Roman" w:cs="Times New Roman"/>
          <w:b w:val="0"/>
          <w:noProof/>
          <w:color w:val="auto"/>
          <w:sz w:val="20"/>
        </w:rPr>
        <w:t>2</w:t>
      </w:r>
      <w:r w:rsidRPr="00AA5F78">
        <w:rPr>
          <w:rFonts w:ascii="Times New Roman" w:hAnsi="Times New Roman" w:cs="Times New Roman"/>
          <w:b w:val="0"/>
          <w:color w:val="auto"/>
          <w:sz w:val="20"/>
        </w:rPr>
        <w:fldChar w:fldCharType="end"/>
      </w:r>
      <w:r w:rsidRPr="00AA5F78">
        <w:rPr>
          <w:rFonts w:ascii="Times New Roman" w:hAnsi="Times New Roman" w:cs="Times New Roman"/>
          <w:b w:val="0"/>
          <w:color w:val="auto"/>
          <w:sz w:val="20"/>
        </w:rPr>
        <w:t>: Data for mercury treatment technologies: The capital cost is for linear cost function</w:t>
      </w:r>
    </w:p>
    <w:tbl>
      <w:tblPr>
        <w:tblStyle w:val="TableGrid"/>
        <w:tblW w:w="7713" w:type="dxa"/>
        <w:jc w:val="center"/>
        <w:tblLook w:val="04A0" w:firstRow="1" w:lastRow="0" w:firstColumn="1" w:lastColumn="0" w:noHBand="0" w:noVBand="1"/>
      </w:tblPr>
      <w:tblGrid>
        <w:gridCol w:w="3073"/>
        <w:gridCol w:w="2320"/>
        <w:gridCol w:w="2320"/>
      </w:tblGrid>
      <w:tr w:rsidR="00061A17" w:rsidRPr="005F4E70" w:rsidTr="0071648C">
        <w:trPr>
          <w:trHeight w:val="300"/>
          <w:jc w:val="center"/>
        </w:trPr>
        <w:tc>
          <w:tcPr>
            <w:tcW w:w="3073" w:type="dxa"/>
            <w:noWrap/>
            <w:hideMark/>
          </w:tcPr>
          <w:p w:rsidR="00061A17" w:rsidRPr="005F4E70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E2253">
              <w:rPr>
                <w:rFonts w:ascii="Times New Roman" w:hAnsi="Times New Roman" w:cs="Times New Roman"/>
                <w:sz w:val="20"/>
              </w:rPr>
              <w:t>Mercury treatment technology</w:t>
            </w:r>
          </w:p>
        </w:tc>
        <w:tc>
          <w:tcPr>
            <w:tcW w:w="2320" w:type="dxa"/>
            <w:noWrap/>
            <w:hideMark/>
          </w:tcPr>
          <w:p w:rsidR="00061A17" w:rsidRPr="005F4E70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F4E70">
              <w:rPr>
                <w:rFonts w:ascii="Times New Roman" w:eastAsia="Times New Roman" w:hAnsi="Times New Roman" w:cs="Times New Roman"/>
                <w:color w:val="000000"/>
                <w:sz w:val="20"/>
              </w:rPr>
              <w:t>Mercury reduction capability (ng/l)</w:t>
            </w:r>
          </w:p>
        </w:tc>
        <w:tc>
          <w:tcPr>
            <w:tcW w:w="2320" w:type="dxa"/>
            <w:noWrap/>
            <w:hideMark/>
          </w:tcPr>
          <w:p w:rsidR="00061A17" w:rsidRPr="005F4E70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F4E70">
              <w:rPr>
                <w:rFonts w:ascii="Times New Roman" w:eastAsia="Times New Roman" w:hAnsi="Times New Roman" w:cs="Times New Roman"/>
                <w:color w:val="000000"/>
                <w:sz w:val="20"/>
              </w:rPr>
              <w:t>Capital requirement ($/1000 liters)</w:t>
            </w:r>
          </w:p>
        </w:tc>
      </w:tr>
      <w:tr w:rsidR="00061A17" w:rsidRPr="005F4E70" w:rsidTr="0071648C">
        <w:trPr>
          <w:trHeight w:val="300"/>
          <w:jc w:val="center"/>
        </w:trPr>
        <w:tc>
          <w:tcPr>
            <w:tcW w:w="3073" w:type="dxa"/>
            <w:noWrap/>
            <w:hideMark/>
          </w:tcPr>
          <w:p w:rsidR="00061A17" w:rsidRPr="005F4E70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F4E70">
              <w:rPr>
                <w:rFonts w:ascii="Times New Roman" w:eastAsia="Times New Roman" w:hAnsi="Times New Roman" w:cs="Times New Roman"/>
                <w:color w:val="000000"/>
                <w:sz w:val="20"/>
              </w:rPr>
              <w:t>Coagulation and Filtration (A)</w:t>
            </w:r>
          </w:p>
        </w:tc>
        <w:tc>
          <w:tcPr>
            <w:tcW w:w="2320" w:type="dxa"/>
            <w:noWrap/>
            <w:hideMark/>
          </w:tcPr>
          <w:p w:rsidR="00061A17" w:rsidRPr="005F4E70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F4E70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2320" w:type="dxa"/>
            <w:noWrap/>
            <w:hideMark/>
          </w:tcPr>
          <w:p w:rsidR="00061A17" w:rsidRPr="005F4E70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F4E70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061A17" w:rsidRPr="005F4E70" w:rsidTr="0071648C">
        <w:trPr>
          <w:trHeight w:val="300"/>
          <w:jc w:val="center"/>
        </w:trPr>
        <w:tc>
          <w:tcPr>
            <w:tcW w:w="3073" w:type="dxa"/>
            <w:noWrap/>
            <w:hideMark/>
          </w:tcPr>
          <w:p w:rsidR="00061A17" w:rsidRPr="005F4E70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F4E70">
              <w:rPr>
                <w:rFonts w:ascii="Times New Roman" w:eastAsia="Times New Roman" w:hAnsi="Times New Roman" w:cs="Times New Roman"/>
                <w:color w:val="000000"/>
                <w:sz w:val="20"/>
              </w:rPr>
              <w:t>Activated carbon adsorption (B)</w:t>
            </w:r>
          </w:p>
        </w:tc>
        <w:tc>
          <w:tcPr>
            <w:tcW w:w="2320" w:type="dxa"/>
            <w:noWrap/>
            <w:hideMark/>
          </w:tcPr>
          <w:p w:rsidR="00061A17" w:rsidRPr="005F4E70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F4E70"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2320" w:type="dxa"/>
            <w:noWrap/>
            <w:hideMark/>
          </w:tcPr>
          <w:p w:rsidR="00061A17" w:rsidRPr="005F4E70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F4E70">
              <w:rPr>
                <w:rFonts w:ascii="Times New Roman" w:eastAsia="Times New Roman" w:hAnsi="Times New Roman" w:cs="Times New Roman"/>
                <w:color w:val="000000"/>
                <w:sz w:val="20"/>
              </w:rPr>
              <w:t>1.5</w:t>
            </w:r>
          </w:p>
        </w:tc>
      </w:tr>
      <w:tr w:rsidR="00061A17" w:rsidRPr="005F4E70" w:rsidTr="0071648C">
        <w:trPr>
          <w:trHeight w:val="300"/>
          <w:jc w:val="center"/>
        </w:trPr>
        <w:tc>
          <w:tcPr>
            <w:tcW w:w="3073" w:type="dxa"/>
            <w:noWrap/>
            <w:hideMark/>
          </w:tcPr>
          <w:p w:rsidR="00061A17" w:rsidRPr="005F4E70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F4E70">
              <w:rPr>
                <w:rFonts w:ascii="Times New Roman" w:eastAsia="Times New Roman" w:hAnsi="Times New Roman" w:cs="Times New Roman"/>
                <w:color w:val="000000"/>
                <w:sz w:val="20"/>
              </w:rPr>
              <w:t>Ion exchange (C)</w:t>
            </w:r>
          </w:p>
        </w:tc>
        <w:tc>
          <w:tcPr>
            <w:tcW w:w="2320" w:type="dxa"/>
            <w:noWrap/>
            <w:hideMark/>
          </w:tcPr>
          <w:p w:rsidR="00061A17" w:rsidRPr="005F4E70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F4E70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2320" w:type="dxa"/>
            <w:noWrap/>
            <w:hideMark/>
          </w:tcPr>
          <w:p w:rsidR="00061A17" w:rsidRPr="005F4E70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F4E70">
              <w:rPr>
                <w:rFonts w:ascii="Times New Roman" w:eastAsia="Times New Roman" w:hAnsi="Times New Roman" w:cs="Times New Roman"/>
                <w:color w:val="000000"/>
                <w:sz w:val="20"/>
              </w:rPr>
              <w:t>0.6</w:t>
            </w:r>
          </w:p>
        </w:tc>
      </w:tr>
    </w:tbl>
    <w:p w:rsidR="00061A17" w:rsidRDefault="00061A17" w:rsidP="00061A17">
      <w:pPr>
        <w:autoSpaceDE w:val="0"/>
        <w:autoSpaceDN w:val="0"/>
        <w:adjustRightInd w:val="0"/>
        <w:spacing w:after="0"/>
        <w:jc w:val="both"/>
        <w:rPr>
          <w:rFonts w:cs="Times-Roman"/>
        </w:rPr>
      </w:pPr>
    </w:p>
    <w:p w:rsidR="00061A17" w:rsidRPr="002966D4" w:rsidRDefault="00061A17" w:rsidP="00061A1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</w:rPr>
      </w:pPr>
      <w:r w:rsidRPr="002966D4">
        <w:rPr>
          <w:rFonts w:ascii="Times New Roman" w:hAnsi="Times New Roman" w:cs="Times New Roman"/>
          <w:sz w:val="20"/>
        </w:rPr>
        <w:t>The data for the calculation of health care cost are:</w:t>
      </w:r>
    </w:p>
    <w:p w:rsidR="00061A17" w:rsidRPr="002966D4" w:rsidRDefault="00061A17" w:rsidP="00061A1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</w:rPr>
      </w:pPr>
    </w:p>
    <w:p w:rsidR="00061A17" w:rsidRPr="002966D4" w:rsidRDefault="000A656B" w:rsidP="00061A1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</w:rPr>
              <m:t>Hg</m:t>
            </m:r>
          </m:e>
          <m:sub>
            <m:r>
              <w:rPr>
                <w:rFonts w:ascii="Cambria Math" w:hAnsi="Cambria Math" w:cs="Times New Roman"/>
                <w:sz w:val="20"/>
              </w:rPr>
              <m:t>safe</m:t>
            </m:r>
          </m:sub>
        </m:sSub>
      </m:oMath>
      <w:r w:rsidR="00061A17" w:rsidRPr="002966D4">
        <w:rPr>
          <w:rFonts w:ascii="Times New Roman" w:hAnsi="Times New Roman" w:cs="Times New Roman"/>
          <w:sz w:val="20"/>
        </w:rPr>
        <w:t xml:space="preserve"> = 0.4 mg/Kg, </w:t>
      </w:r>
    </w:p>
    <w:p w:rsidR="00061A17" w:rsidRPr="002966D4" w:rsidRDefault="000A656B" w:rsidP="00061A1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</w:rPr>
              <m:t>F</m:t>
            </m:r>
          </m:e>
          <m:sub>
            <m:r>
              <w:rPr>
                <w:rFonts w:ascii="Cambria Math" w:hAnsi="Cambria Math" w:cs="Times New Roman"/>
                <w:sz w:val="20"/>
              </w:rPr>
              <m:t>avg</m:t>
            </m:r>
          </m:sub>
        </m:sSub>
      </m:oMath>
      <w:r w:rsidR="00061A17" w:rsidRPr="002966D4">
        <w:rPr>
          <w:rFonts w:ascii="Times New Roman" w:hAnsi="Times New Roman" w:cs="Times New Roman"/>
          <w:sz w:val="20"/>
        </w:rPr>
        <w:t xml:space="preserve"> = 17.5 grams per person per day</w:t>
      </w:r>
    </w:p>
    <w:p w:rsidR="00061A17" w:rsidRPr="002966D4" w:rsidRDefault="00061A17" w:rsidP="00061A1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</w:rPr>
      </w:pPr>
      <w:r w:rsidRPr="002966D4">
        <w:rPr>
          <w:rFonts w:ascii="Times New Roman" w:hAnsi="Times New Roman" w:cs="Times New Roman"/>
          <w:sz w:val="20"/>
        </w:rPr>
        <w:t xml:space="preserve">Mercury LC50 value for largemouth bass = 50 </w:t>
      </w:r>
      <w:proofErr w:type="spellStart"/>
      <w:r w:rsidRPr="002966D4">
        <w:rPr>
          <w:rFonts w:ascii="Times New Roman" w:hAnsi="Times New Roman" w:cs="Times New Roman"/>
          <w:sz w:val="20"/>
        </w:rPr>
        <w:t>μg</w:t>
      </w:r>
      <w:proofErr w:type="spellEnd"/>
      <w:r w:rsidRPr="002966D4">
        <w:rPr>
          <w:rFonts w:ascii="Times New Roman" w:hAnsi="Times New Roman" w:cs="Times New Roman"/>
          <w:sz w:val="20"/>
        </w:rPr>
        <w:t>/liter</w:t>
      </w:r>
    </w:p>
    <w:p w:rsidR="00061A17" w:rsidRPr="002966D4" w:rsidRDefault="000A656B" w:rsidP="00061A1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</w:rPr>
              <m:t>W</m:t>
            </m:r>
          </m:e>
          <m:sub>
            <m:r>
              <w:rPr>
                <w:rFonts w:ascii="Cambria Math" w:hAnsi="Cambria Math" w:cs="Times New Roman"/>
                <w:sz w:val="20"/>
              </w:rPr>
              <m:t>avg</m:t>
            </m:r>
          </m:sub>
        </m:sSub>
      </m:oMath>
      <w:r w:rsidR="00061A17" w:rsidRPr="002966D4">
        <w:rPr>
          <w:rFonts w:ascii="Times New Roman" w:hAnsi="Times New Roman" w:cs="Times New Roman"/>
          <w:sz w:val="20"/>
        </w:rPr>
        <w:t xml:space="preserve"> = 2 liters per person per day</w:t>
      </w:r>
    </w:p>
    <w:p w:rsidR="00061A17" w:rsidRPr="002966D4" w:rsidRDefault="00061A17" w:rsidP="00061A1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</w:rPr>
      </w:pPr>
      <w:r w:rsidRPr="002966D4">
        <w:rPr>
          <w:rFonts w:ascii="Times New Roman" w:hAnsi="Times New Roman" w:cs="Times New Roman"/>
          <w:sz w:val="20"/>
        </w:rPr>
        <w:t>P = 10000</w:t>
      </w:r>
    </w:p>
    <w:p w:rsidR="00061A17" w:rsidRPr="002966D4" w:rsidRDefault="000A656B" w:rsidP="00061A1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</w:rPr>
              <m:t>C</m:t>
            </m:r>
          </m:e>
          <m:sub>
            <m:r>
              <w:rPr>
                <w:rFonts w:ascii="Cambria Math" w:hAnsi="Cambria Math" w:cs="Times New Roman"/>
                <w:sz w:val="20"/>
              </w:rPr>
              <m:t>health</m:t>
            </m:r>
          </m:sub>
        </m:sSub>
      </m:oMath>
      <w:r w:rsidR="00061A17" w:rsidRPr="002966D4">
        <w:rPr>
          <w:rFonts w:ascii="Times New Roman" w:hAnsi="Times New Roman" w:cs="Times New Roman"/>
          <w:sz w:val="20"/>
        </w:rPr>
        <w:t xml:space="preserve"> = $ 3 Million per person.</w:t>
      </w:r>
    </w:p>
    <w:p w:rsidR="00061A17" w:rsidRPr="00ED3D9D" w:rsidRDefault="00061A17" w:rsidP="00061A1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0"/>
          <w:szCs w:val="24"/>
          <w:lang w:val="en-IN"/>
        </w:rPr>
      </w:pPr>
    </w:p>
    <w:p w:rsidR="005C74F9" w:rsidRDefault="005C74F9"/>
    <w:sectPr w:rsidR="005C74F9" w:rsidSect="00142B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F87F10"/>
    <w:multiLevelType w:val="hybridMultilevel"/>
    <w:tmpl w:val="D6028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A17"/>
    <w:rsid w:val="00061A17"/>
    <w:rsid w:val="000A656B"/>
    <w:rsid w:val="003E3360"/>
    <w:rsid w:val="0044434D"/>
    <w:rsid w:val="005123C2"/>
    <w:rsid w:val="005C74F9"/>
    <w:rsid w:val="006D0F0D"/>
    <w:rsid w:val="00B808AC"/>
    <w:rsid w:val="00BC077F"/>
    <w:rsid w:val="00E357A1"/>
    <w:rsid w:val="00E9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A1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1A17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61A17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061A1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1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1A17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A1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1A17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61A17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061A1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1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1A17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6F310E2D</Template>
  <TotalTime>0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Yogendra</dc:creator>
  <cp:lastModifiedBy>Administrator</cp:lastModifiedBy>
  <cp:revision>2</cp:revision>
  <dcterms:created xsi:type="dcterms:W3CDTF">2015-09-02T10:51:00Z</dcterms:created>
  <dcterms:modified xsi:type="dcterms:W3CDTF">2016-01-19T21:04:00Z</dcterms:modified>
</cp:coreProperties>
</file>